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D108" w14:textId="77777777" w:rsidR="00D66CAB" w:rsidRDefault="00D66CAB">
      <w:pPr>
        <w:rPr>
          <w:rFonts w:ascii="Arial" w:hAnsi="Arial" w:cs="Arial"/>
          <w:color w:val="201E1E"/>
        </w:rPr>
      </w:pPr>
    </w:p>
    <w:p w14:paraId="417805B0" w14:textId="436E915A" w:rsidR="00D66CAB" w:rsidRPr="00D66CAB" w:rsidRDefault="00D66CAB" w:rsidP="00D66CAB">
      <w:pPr>
        <w:rPr>
          <w:rFonts w:ascii="Arial" w:hAnsi="Arial" w:cs="Arial"/>
          <w:color w:val="201E1E"/>
        </w:rPr>
      </w:pPr>
      <w:r>
        <w:rPr>
          <w:rFonts w:ascii="Arial" w:hAnsi="Arial" w:cs="Arial"/>
          <w:color w:val="201E1E"/>
        </w:rPr>
        <w:t xml:space="preserve">Image: </w:t>
      </w:r>
      <w:r w:rsidRPr="00D66CAB">
        <w:rPr>
          <w:rFonts w:ascii="Arial" w:hAnsi="Arial" w:cs="Arial"/>
          <w:color w:val="201E1E"/>
        </w:rPr>
        <w:drawing>
          <wp:inline distT="0" distB="0" distL="0" distR="0" wp14:anchorId="7C9A2B32" wp14:editId="1F185B38">
            <wp:extent cx="5530850" cy="2863850"/>
            <wp:effectExtent l="0" t="0" r="0" b="0"/>
            <wp:docPr id="942098926" name="Picture 2" descr="A person looking at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98926" name="Picture 2" descr="A person looking at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0" cy="286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4402F" w14:textId="347F19C3" w:rsidR="00D66CAB" w:rsidRDefault="00D66CAB">
      <w:pPr>
        <w:rPr>
          <w:rFonts w:ascii="Arial" w:hAnsi="Arial" w:cs="Arial"/>
          <w:color w:val="201E1E"/>
        </w:rPr>
      </w:pPr>
    </w:p>
    <w:p w14:paraId="3ABC1AC3" w14:textId="1C8993BD" w:rsidR="000F759F" w:rsidRDefault="006B7DC8">
      <w:pPr>
        <w:rPr>
          <w:rFonts w:ascii="Arial" w:hAnsi="Arial" w:cs="Arial"/>
          <w:color w:val="201E1E"/>
        </w:rPr>
      </w:pPr>
      <w:r>
        <w:rPr>
          <w:rFonts w:ascii="Arial" w:hAnsi="Arial" w:cs="Arial"/>
          <w:color w:val="201E1E"/>
        </w:rPr>
        <w:t xml:space="preserve">Copy: </w:t>
      </w:r>
      <w:r w:rsidR="000F759F" w:rsidRPr="000F759F">
        <w:rPr>
          <w:rFonts w:ascii="Arial" w:hAnsi="Arial" w:cs="Arial"/>
          <w:color w:val="201E1E"/>
        </w:rPr>
        <w:t>Join the KidneyCARE (Community Access to Research Equity)™ Study, a research study for people with kidney disease.</w:t>
      </w:r>
      <w:r w:rsidR="000F759F">
        <w:rPr>
          <w:rFonts w:ascii="Arial" w:hAnsi="Arial" w:cs="Arial"/>
          <w:color w:val="201E1E"/>
        </w:rPr>
        <w:t xml:space="preserve"> As part of the KidneyCARE Study, you help research by answering survey questions about your experience with kidney disease. Learn more at </w:t>
      </w:r>
      <w:hyperlink r:id="rId7" w:history="1">
        <w:r w:rsidR="000F759F" w:rsidRPr="000F759F">
          <w:rPr>
            <w:rStyle w:val="Hyperlink"/>
            <w:rFonts w:ascii="Arial" w:hAnsi="Arial" w:cs="Arial"/>
          </w:rPr>
          <w:t>kidneycarestudy.org</w:t>
        </w:r>
      </w:hyperlink>
      <w:r w:rsidR="000F759F">
        <w:rPr>
          <w:rFonts w:ascii="Arial" w:hAnsi="Arial" w:cs="Arial"/>
          <w:color w:val="201E1E"/>
        </w:rPr>
        <w:t xml:space="preserve">. </w:t>
      </w:r>
    </w:p>
    <w:p w14:paraId="2242F454" w14:textId="72920F61" w:rsidR="006B7DC8" w:rsidRDefault="006B7DC8">
      <w:pPr>
        <w:rPr>
          <w:rFonts w:ascii="Arial" w:hAnsi="Arial" w:cs="Arial"/>
          <w:color w:val="201E1E"/>
        </w:rPr>
      </w:pPr>
    </w:p>
    <w:p w14:paraId="16218D1C" w14:textId="6711AE94" w:rsidR="006B7DC8" w:rsidRDefault="006B7DC8">
      <w:pPr>
        <w:rPr>
          <w:rFonts w:ascii="Arial" w:hAnsi="Arial" w:cs="Arial"/>
          <w:color w:val="201E1E"/>
          <w:shd w:val="clear" w:color="auto" w:fill="F8F8F8"/>
        </w:rPr>
      </w:pPr>
      <w:r>
        <w:rPr>
          <w:rFonts w:ascii="Arial" w:hAnsi="Arial" w:cs="Arial"/>
          <w:color w:val="201E1E"/>
        </w:rPr>
        <w:t xml:space="preserve">Logo: </w:t>
      </w:r>
      <w:r>
        <w:rPr>
          <w:noProof/>
        </w:rPr>
        <w:drawing>
          <wp:inline distT="0" distB="0" distL="0" distR="0" wp14:anchorId="2C635835" wp14:editId="7A3BA711">
            <wp:extent cx="2307021" cy="1614668"/>
            <wp:effectExtent l="0" t="0" r="0" b="5080"/>
            <wp:docPr id="1746070194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70194" name="Picture 1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135" cy="161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32266" w14:textId="77777777" w:rsidR="000F759F" w:rsidRPr="000F759F" w:rsidRDefault="000F759F">
      <w:pPr>
        <w:rPr>
          <w:rFonts w:ascii="Arial" w:hAnsi="Arial" w:cs="Arial"/>
        </w:rPr>
      </w:pPr>
    </w:p>
    <w:sectPr w:rsidR="000F759F" w:rsidRPr="000F759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096CE" w14:textId="77777777" w:rsidR="000F759F" w:rsidRDefault="000F759F" w:rsidP="000F759F">
      <w:pPr>
        <w:spacing w:after="0" w:line="240" w:lineRule="auto"/>
      </w:pPr>
      <w:r>
        <w:separator/>
      </w:r>
    </w:p>
  </w:endnote>
  <w:endnote w:type="continuationSeparator" w:id="0">
    <w:p w14:paraId="3472D57A" w14:textId="77777777" w:rsidR="000F759F" w:rsidRDefault="000F759F" w:rsidP="000F7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4963B" w14:textId="77777777" w:rsidR="000F759F" w:rsidRDefault="000F759F" w:rsidP="000F759F">
      <w:pPr>
        <w:spacing w:after="0" w:line="240" w:lineRule="auto"/>
      </w:pPr>
      <w:r>
        <w:separator/>
      </w:r>
    </w:p>
  </w:footnote>
  <w:footnote w:type="continuationSeparator" w:id="0">
    <w:p w14:paraId="59B3FC93" w14:textId="77777777" w:rsidR="000F759F" w:rsidRDefault="000F759F" w:rsidP="000F7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35926" w14:textId="030BD12A" w:rsidR="000F759F" w:rsidRDefault="000F759F">
    <w:pPr>
      <w:pStyle w:val="Header"/>
    </w:pPr>
    <w:r>
      <w:t>KidneyCARE Study: Copy of promotional language used on external websites</w:t>
    </w:r>
    <w:r w:rsidR="00D66CAB">
      <w:t xml:space="preserve"> and/or social media postings</w:t>
    </w:r>
    <w:r w:rsidR="00D7750E">
      <w:t>. IRB approved.</w:t>
    </w:r>
  </w:p>
  <w:p w14:paraId="29A13739" w14:textId="77777777" w:rsidR="000F759F" w:rsidRDefault="000F75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59F"/>
    <w:rsid w:val="00024316"/>
    <w:rsid w:val="000F759F"/>
    <w:rsid w:val="0033777E"/>
    <w:rsid w:val="006B7DC8"/>
    <w:rsid w:val="007B02C9"/>
    <w:rsid w:val="008143A1"/>
    <w:rsid w:val="00D471B1"/>
    <w:rsid w:val="00D66CAB"/>
    <w:rsid w:val="00D7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DE1C"/>
  <w15:chartTrackingRefBased/>
  <w15:docId w15:val="{86B5D759-65AF-4C70-9262-4DC6F708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7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5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5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5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5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5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5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5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5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5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5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F759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75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F7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F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59F"/>
  </w:style>
  <w:style w:type="paragraph" w:styleId="Footer">
    <w:name w:val="footer"/>
    <w:basedOn w:val="Normal"/>
    <w:link w:val="FooterChar"/>
    <w:uiPriority w:val="99"/>
    <w:unhideWhenUsed/>
    <w:rsid w:val="000F75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90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kidneycarestudy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Claudin</dc:creator>
  <cp:keywords/>
  <dc:description/>
  <cp:lastModifiedBy>Rachel Claudin</cp:lastModifiedBy>
  <cp:revision>3</cp:revision>
  <dcterms:created xsi:type="dcterms:W3CDTF">2024-11-21T19:02:00Z</dcterms:created>
  <dcterms:modified xsi:type="dcterms:W3CDTF">2024-11-21T19:03:00Z</dcterms:modified>
</cp:coreProperties>
</file>